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FC83">
      <w:pPr>
        <w:spacing w:line="640" w:lineRule="exact"/>
        <w:rPr>
          <w:rFonts w:hint="eastAsia" w:ascii="黑体" w:hAnsi="黑体" w:eastAsia="黑体" w:cs="黑体"/>
          <w:kern w:val="0"/>
          <w:sz w:val="32"/>
          <w:szCs w:val="32"/>
          <w:lang w:val="en-US" w:eastAsia="zh-CN"/>
        </w:rPr>
      </w:pPr>
      <w:bookmarkStart w:id="0" w:name="_GoBack"/>
      <w:r>
        <w:rPr>
          <w:rFonts w:hint="eastAsia" w:ascii="黑体" w:hAnsi="黑体" w:eastAsia="黑体" w:cs="黑体"/>
          <w:kern w:val="0"/>
          <w:sz w:val="32"/>
          <w:szCs w:val="32"/>
          <w:lang w:val="en-US" w:eastAsia="zh-CN"/>
        </w:rPr>
        <w:t>附件2：</w:t>
      </w:r>
    </w:p>
    <w:bookmarkEnd w:id="0"/>
    <w:p w14:paraId="7346E1E6">
      <w:pPr>
        <w:spacing w:line="640" w:lineRule="exact"/>
        <w:rPr>
          <w:rFonts w:ascii="方正小标宋简体" w:hAnsi="方正小标宋简体" w:eastAsia="方正小标宋简体" w:cs="宋体"/>
          <w:kern w:val="0"/>
          <w:sz w:val="44"/>
          <w:szCs w:val="44"/>
        </w:rPr>
      </w:pPr>
    </w:p>
    <w:p w14:paraId="3383517E">
      <w:pPr>
        <w:pStyle w:val="2"/>
      </w:pPr>
    </w:p>
    <w:p w14:paraId="3A3A2E44">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关于第二轮中央生态环境保护督察第三十九项</w:t>
      </w:r>
    </w:p>
    <w:p w14:paraId="03D8AE3F">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整改任务的验收意见</w:t>
      </w:r>
    </w:p>
    <w:p w14:paraId="6ACF43D2">
      <w:pPr>
        <w:spacing w:line="600" w:lineRule="exact"/>
        <w:ind w:firstLine="645"/>
        <w:jc w:val="center"/>
        <w:rPr>
          <w:rFonts w:ascii="仿宋_GB2312" w:eastAsia="仿宋_GB2312"/>
          <w:sz w:val="32"/>
          <w:szCs w:val="32"/>
        </w:rPr>
      </w:pPr>
    </w:p>
    <w:p w14:paraId="26A8F6CD">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督察反馈问题</w:t>
      </w:r>
    </w:p>
    <w:p w14:paraId="2F8B70AC">
      <w:pPr>
        <w:spacing w:line="600" w:lineRule="exact"/>
        <w:ind w:firstLine="640" w:firstLineChars="200"/>
        <w:rPr>
          <w:rFonts w:ascii="仿宋_GB2312" w:eastAsia="仿宋_GB2312"/>
          <w:sz w:val="32"/>
          <w:szCs w:val="32"/>
        </w:rPr>
      </w:pPr>
      <w:r>
        <w:rPr>
          <w:rFonts w:hint="eastAsia" w:ascii="仿宋_GB2312" w:eastAsia="仿宋_GB2312"/>
          <w:sz w:val="32"/>
          <w:szCs w:val="32"/>
        </w:rPr>
        <w:t>黑土地保护部分措施落实不到位。《吉林省黑土地保护条例》已颁布实施3年，但配套措施推进缓慢，部分工作落实不到位。截至督察进驻时，省级黑土地保护总体规划仍未完成编制，黑土地保护责任考核和督察工作体系还不健全，黑土地质量监测和信息发布、质量标准和分等定级技术规范等配套制度均未建立。</w:t>
      </w:r>
    </w:p>
    <w:p w14:paraId="2EA4FF29">
      <w:pPr>
        <w:spacing w:line="600" w:lineRule="exact"/>
        <w:ind w:firstLine="640" w:firstLineChars="200"/>
        <w:rPr>
          <w:rFonts w:ascii="黑体" w:hAnsi="黑体" w:eastAsia="黑体"/>
          <w:sz w:val="32"/>
          <w:szCs w:val="32"/>
        </w:rPr>
      </w:pPr>
      <w:r>
        <w:rPr>
          <w:rFonts w:hint="eastAsia" w:ascii="黑体" w:hAnsi="黑体" w:eastAsia="黑体"/>
          <w:sz w:val="32"/>
          <w:szCs w:val="32"/>
        </w:rPr>
        <w:t>二、整改目标</w:t>
      </w:r>
    </w:p>
    <w:p w14:paraId="0A2C2353">
      <w:pPr>
        <w:spacing w:line="600" w:lineRule="exact"/>
        <w:ind w:firstLine="640" w:firstLineChars="200"/>
        <w:rPr>
          <w:rFonts w:ascii="仿宋_GB2312" w:eastAsia="仿宋_GB2312"/>
          <w:sz w:val="32"/>
          <w:szCs w:val="32"/>
        </w:rPr>
      </w:pPr>
      <w:r>
        <w:rPr>
          <w:rFonts w:hint="eastAsia" w:ascii="仿宋_GB2312" w:eastAsia="仿宋_GB2312"/>
          <w:sz w:val="32"/>
          <w:szCs w:val="32"/>
        </w:rPr>
        <w:t>黑土地保护制度进一步完善，保护措施得到有效落实。</w:t>
      </w:r>
    </w:p>
    <w:p w14:paraId="58303945">
      <w:pPr>
        <w:spacing w:line="600" w:lineRule="exact"/>
        <w:ind w:firstLine="640" w:firstLineChars="200"/>
        <w:rPr>
          <w:rFonts w:ascii="仿宋_GB2312" w:eastAsia="仿宋_GB2312"/>
          <w:sz w:val="32"/>
          <w:szCs w:val="32"/>
        </w:rPr>
      </w:pPr>
      <w:r>
        <w:rPr>
          <w:rFonts w:hint="eastAsia" w:ascii="黑体" w:hAnsi="黑体" w:eastAsia="黑体"/>
          <w:sz w:val="32"/>
          <w:szCs w:val="32"/>
        </w:rPr>
        <w:t>三、整改</w:t>
      </w:r>
      <w:r>
        <w:rPr>
          <w:rFonts w:ascii="黑体" w:hAnsi="黑体" w:eastAsia="黑体"/>
          <w:sz w:val="32"/>
          <w:szCs w:val="32"/>
        </w:rPr>
        <w:t>措施完成情况</w:t>
      </w:r>
    </w:p>
    <w:p w14:paraId="3458CF50">
      <w:pPr>
        <w:spacing w:line="600" w:lineRule="exact"/>
        <w:ind w:firstLine="640" w:firstLineChars="200"/>
        <w:rPr>
          <w:rFonts w:ascii="仿宋_GB2312" w:eastAsia="仿宋_GB2312"/>
          <w:sz w:val="32"/>
          <w:szCs w:val="32"/>
        </w:rPr>
      </w:pPr>
      <w:r>
        <w:rPr>
          <w:rFonts w:hint="eastAsia" w:ascii="仿宋_GB2312" w:eastAsia="仿宋_GB2312"/>
          <w:b/>
          <w:sz w:val="32"/>
          <w:szCs w:val="32"/>
        </w:rPr>
        <w:t>整改措施一：</w:t>
      </w:r>
      <w:r>
        <w:rPr>
          <w:rFonts w:hint="eastAsia" w:ascii="仿宋_GB2312" w:eastAsia="仿宋_GB2312"/>
          <w:sz w:val="32"/>
          <w:szCs w:val="32"/>
        </w:rPr>
        <w:t>省农业农村厅组织全省各市（州）、县（市、区）政府负责同志和农业农村局主要负责同志及省农业农村厅相关处室、站所主要负责同志学习领会习近平总书记关于黑土地保护和视察吉林的重要讲话重要指示精神、《中共吉林省委吉林省人民政府关于全面加强黑土地保护的实施意见》和《吉林省黑土地保护条例》，提高思想认识，坚定不移地把黑土地保护好、利用好，使之造福人民。</w:t>
      </w:r>
    </w:p>
    <w:p w14:paraId="40CED02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将每年7月22日设立为黑土地保护日，要求县级以上人民政府在当天组织开展黑土地保护主题活动。相继组织开展“省粮食安全工作暨黑土地保护工作领导小组第二次全体会议”“第二届黑土地保护利用国际论坛暨第八届梨树黑土地论坛”“‘黑土粮仓’科技会战领导小组会议”“东北黑土地保护利用座谈会”等会议，深入学习习近平总书记关于黑土地保护的重要讲话要求，并专题组织省农业农村厅提升服务“三农”能力培训班，将黑土地保护工作作为其中重要章节开展学习培训。</w:t>
      </w:r>
    </w:p>
    <w:p w14:paraId="33CF92CA">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整改措施二：</w:t>
      </w:r>
      <w:r>
        <w:rPr>
          <w:rFonts w:hint="eastAsia" w:ascii="仿宋_GB2312" w:eastAsia="仿宋_GB2312"/>
          <w:sz w:val="32"/>
          <w:szCs w:val="32"/>
        </w:rPr>
        <w:t>2022年8月底前，省农业农村厅制定并印发《吉林省黑土地保护目标责任制评价考核办法（试行）》《吉林省黑土地督查办法（试行）》《吉林省耕地（黑土地）质量监测评价与信息发布制度》。</w:t>
      </w:r>
    </w:p>
    <w:p w14:paraId="3717418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2022年7月6日，省粮食安全工作暨黑土地保护工作领导小组印发了《吉林省黑土地保护目标责任制评价考核办法（试行）》《吉林省黑土地督察办法（试行）》。同年8月15日，印发了《吉林省黑土地质量监测评价与信息发布制度（试行）》。</w:t>
      </w:r>
    </w:p>
    <w:p w14:paraId="182A5CC8">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整改措施三：</w:t>
      </w:r>
      <w:r>
        <w:rPr>
          <w:rFonts w:hint="eastAsia" w:ascii="仿宋_GB2312" w:eastAsia="仿宋_GB2312"/>
          <w:sz w:val="32"/>
          <w:szCs w:val="32"/>
        </w:rPr>
        <w:t>2022年12月底前，省农业农村厅制定并发布《黑土地质量标准》《黑土地分等定级规范》。</w:t>
      </w:r>
    </w:p>
    <w:p w14:paraId="65833390">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2022年9月16日，组织省黑土地保护与利用标准化技术委员会制定发布了《吉林省黑土地质量标准和黑土地质量分等定级技术规范》。</w:t>
      </w:r>
    </w:p>
    <w:p w14:paraId="0F3AFF9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整改措施四：</w:t>
      </w:r>
      <w:r>
        <w:rPr>
          <w:rFonts w:hint="eastAsia" w:ascii="仿宋_GB2312" w:eastAsia="仿宋_GB2312"/>
          <w:sz w:val="32"/>
          <w:szCs w:val="32"/>
        </w:rPr>
        <w:t>2022年8月底前，省农业农村厅制定并印发《吉林省黑土地保护总体规划（2021-2025年）》。</w:t>
      </w:r>
    </w:p>
    <w:p w14:paraId="49815FFF">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《吉林省黑土地保护总体规划（2021—2025年）》经省政府常务会议及省人大常委会第34次会议审议通过，2022年5月12日以省政府名义印发。</w:t>
      </w:r>
    </w:p>
    <w:p w14:paraId="44A9C6C9">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整改措施五：</w:t>
      </w:r>
      <w:r>
        <w:rPr>
          <w:rFonts w:hint="eastAsia" w:ascii="仿宋_GB2312" w:eastAsia="仿宋_GB2312"/>
          <w:sz w:val="32"/>
          <w:szCs w:val="32"/>
        </w:rPr>
        <w:t>2022年12月底前，各地完成黑土地保护规划编制，建立黑土地档案，完善黑土地保护制度体系。</w:t>
      </w:r>
    </w:p>
    <w:p w14:paraId="18618441">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各地均按要求组织编制了地方黑土地保护规划，并建立完善相应黑土地档案，进一步完善了黑土地保护制度体系。</w:t>
      </w:r>
    </w:p>
    <w:p w14:paraId="0C69486E">
      <w:pPr>
        <w:spacing w:line="600" w:lineRule="exact"/>
        <w:ind w:left="178" w:leftChars="85" w:right="149" w:rightChars="71" w:firstLine="640" w:firstLineChars="200"/>
        <w:outlineLvl w:val="0"/>
        <w:rPr>
          <w:rFonts w:ascii="黑体" w:hAnsi="黑体" w:eastAsia="黑体"/>
          <w:sz w:val="32"/>
          <w:szCs w:val="32"/>
        </w:rPr>
      </w:pPr>
      <w:r>
        <w:rPr>
          <w:rFonts w:hint="eastAsia" w:ascii="黑体" w:hAnsi="黑体" w:eastAsia="黑体"/>
          <w:sz w:val="32"/>
          <w:szCs w:val="32"/>
        </w:rPr>
        <w:t>三、验收结论</w:t>
      </w:r>
    </w:p>
    <w:p w14:paraId="6E694037">
      <w:pPr>
        <w:spacing w:line="600" w:lineRule="exact"/>
        <w:ind w:left="178" w:leftChars="85" w:right="149" w:rightChars="71" w:firstLine="640" w:firstLineChars="200"/>
        <w:rPr>
          <w:rFonts w:ascii="仿宋_GB2312" w:eastAsia="仿宋_GB2312"/>
          <w:sz w:val="32"/>
          <w:szCs w:val="32"/>
        </w:rPr>
      </w:pPr>
      <w:r>
        <w:rPr>
          <w:rFonts w:hint="eastAsia" w:ascii="仿宋_GB2312" w:eastAsia="仿宋_GB2312"/>
          <w:sz w:val="32"/>
          <w:szCs w:val="32"/>
        </w:rPr>
        <w:t>省农业农村厅及各地已落实《吉林省贯彻落实第二轮中央生态环境保护督察报告整改方案》第三十九项整改任务各项整改措施，达到整改目标要求，原则同意此项整改任务通过验收。</w:t>
      </w:r>
    </w:p>
    <w:sectPr>
      <w:footerReference r:id="rId3" w:type="default"/>
      <w:pgSz w:w="11906" w:h="16838"/>
      <w:pgMar w:top="1418" w:right="1417" w:bottom="1418" w:left="1417" w:header="851" w:footer="992" w:gutter="0"/>
      <w:pgNumType w:fmt="numberInDash"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420D">
    <w:pPr>
      <w:pStyle w:val="7"/>
      <w:jc w:val="center"/>
    </w:pPr>
    <w:r>
      <w:fldChar w:fldCharType="begin"/>
    </w:r>
    <w:r>
      <w:instrText xml:space="preserve">PAGE   \* MERGEFORMAT</w:instrText>
    </w:r>
    <w:r>
      <w:fldChar w:fldCharType="separate"/>
    </w:r>
    <w:r>
      <w:rPr>
        <w:lang w:val="zh-CN"/>
      </w:rPr>
      <w:t>-</w:t>
    </w:r>
    <w:r>
      <w:t xml:space="preserve"> 3 -</w:t>
    </w:r>
    <w:r>
      <w:fldChar w:fldCharType="end"/>
    </w:r>
  </w:p>
  <w:p w14:paraId="6C8A06F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B4"/>
    <w:rsid w:val="00002694"/>
    <w:rsid w:val="000057F5"/>
    <w:rsid w:val="0000615A"/>
    <w:rsid w:val="00010FB9"/>
    <w:rsid w:val="0001280E"/>
    <w:rsid w:val="00015812"/>
    <w:rsid w:val="000213E4"/>
    <w:rsid w:val="000234F2"/>
    <w:rsid w:val="00024608"/>
    <w:rsid w:val="00025615"/>
    <w:rsid w:val="00044272"/>
    <w:rsid w:val="00044B4E"/>
    <w:rsid w:val="000554DF"/>
    <w:rsid w:val="00057E9A"/>
    <w:rsid w:val="00061B9D"/>
    <w:rsid w:val="00062195"/>
    <w:rsid w:val="00062F16"/>
    <w:rsid w:val="00064260"/>
    <w:rsid w:val="00064391"/>
    <w:rsid w:val="0007012D"/>
    <w:rsid w:val="00070818"/>
    <w:rsid w:val="000751BB"/>
    <w:rsid w:val="00076672"/>
    <w:rsid w:val="00082262"/>
    <w:rsid w:val="00083104"/>
    <w:rsid w:val="00090B65"/>
    <w:rsid w:val="000910FB"/>
    <w:rsid w:val="00093C7D"/>
    <w:rsid w:val="000947E1"/>
    <w:rsid w:val="000A1E8D"/>
    <w:rsid w:val="000A345D"/>
    <w:rsid w:val="000A5768"/>
    <w:rsid w:val="000B3C06"/>
    <w:rsid w:val="000B44BD"/>
    <w:rsid w:val="000B5B0E"/>
    <w:rsid w:val="000B76F0"/>
    <w:rsid w:val="000C18DF"/>
    <w:rsid w:val="000D0BA2"/>
    <w:rsid w:val="000D0EAA"/>
    <w:rsid w:val="000D7C45"/>
    <w:rsid w:val="000E2541"/>
    <w:rsid w:val="000E5280"/>
    <w:rsid w:val="000E6B30"/>
    <w:rsid w:val="000F739C"/>
    <w:rsid w:val="001047DA"/>
    <w:rsid w:val="00104BA5"/>
    <w:rsid w:val="00104FEC"/>
    <w:rsid w:val="00106C3F"/>
    <w:rsid w:val="001153AD"/>
    <w:rsid w:val="001165FC"/>
    <w:rsid w:val="00117CB2"/>
    <w:rsid w:val="00123705"/>
    <w:rsid w:val="0012406D"/>
    <w:rsid w:val="00125BA0"/>
    <w:rsid w:val="00125C80"/>
    <w:rsid w:val="00135534"/>
    <w:rsid w:val="001523F9"/>
    <w:rsid w:val="001528A4"/>
    <w:rsid w:val="001557F0"/>
    <w:rsid w:val="00156447"/>
    <w:rsid w:val="00157D7A"/>
    <w:rsid w:val="00161472"/>
    <w:rsid w:val="001676BF"/>
    <w:rsid w:val="00170016"/>
    <w:rsid w:val="00171404"/>
    <w:rsid w:val="00172347"/>
    <w:rsid w:val="00185392"/>
    <w:rsid w:val="001953C8"/>
    <w:rsid w:val="001958E3"/>
    <w:rsid w:val="001A00BC"/>
    <w:rsid w:val="001A0660"/>
    <w:rsid w:val="001A3ED5"/>
    <w:rsid w:val="001A5478"/>
    <w:rsid w:val="001A5CE3"/>
    <w:rsid w:val="001A6D7B"/>
    <w:rsid w:val="001C52AF"/>
    <w:rsid w:val="001C5995"/>
    <w:rsid w:val="001D1DD7"/>
    <w:rsid w:val="001E312A"/>
    <w:rsid w:val="001F0C1C"/>
    <w:rsid w:val="001F3BFB"/>
    <w:rsid w:val="001F66DD"/>
    <w:rsid w:val="001F70F2"/>
    <w:rsid w:val="001F7F58"/>
    <w:rsid w:val="0020063E"/>
    <w:rsid w:val="00201B35"/>
    <w:rsid w:val="0020492D"/>
    <w:rsid w:val="00204C08"/>
    <w:rsid w:val="00207917"/>
    <w:rsid w:val="00210D6D"/>
    <w:rsid w:val="0021221C"/>
    <w:rsid w:val="002178C9"/>
    <w:rsid w:val="00225D9B"/>
    <w:rsid w:val="00227BE3"/>
    <w:rsid w:val="00232895"/>
    <w:rsid w:val="002358A4"/>
    <w:rsid w:val="002457C4"/>
    <w:rsid w:val="00250BD8"/>
    <w:rsid w:val="00251248"/>
    <w:rsid w:val="00253C0F"/>
    <w:rsid w:val="00262A61"/>
    <w:rsid w:val="00265A18"/>
    <w:rsid w:val="00267823"/>
    <w:rsid w:val="00272076"/>
    <w:rsid w:val="00272719"/>
    <w:rsid w:val="002744C7"/>
    <w:rsid w:val="00277652"/>
    <w:rsid w:val="00283294"/>
    <w:rsid w:val="00286600"/>
    <w:rsid w:val="00286C3C"/>
    <w:rsid w:val="002959F4"/>
    <w:rsid w:val="002A1697"/>
    <w:rsid w:val="002A1D39"/>
    <w:rsid w:val="002A429B"/>
    <w:rsid w:val="002A6857"/>
    <w:rsid w:val="002A7E3B"/>
    <w:rsid w:val="002B0EC9"/>
    <w:rsid w:val="002B6963"/>
    <w:rsid w:val="002B77FB"/>
    <w:rsid w:val="002C2E51"/>
    <w:rsid w:val="002C351C"/>
    <w:rsid w:val="002C7843"/>
    <w:rsid w:val="002D2130"/>
    <w:rsid w:val="002E1EF2"/>
    <w:rsid w:val="002E2539"/>
    <w:rsid w:val="002E50CA"/>
    <w:rsid w:val="002E5959"/>
    <w:rsid w:val="002F30E3"/>
    <w:rsid w:val="002F41D2"/>
    <w:rsid w:val="002F4D1C"/>
    <w:rsid w:val="002F6F94"/>
    <w:rsid w:val="00302EB7"/>
    <w:rsid w:val="0030332D"/>
    <w:rsid w:val="00311E1D"/>
    <w:rsid w:val="003141BD"/>
    <w:rsid w:val="00314216"/>
    <w:rsid w:val="00315667"/>
    <w:rsid w:val="003232A8"/>
    <w:rsid w:val="00323E12"/>
    <w:rsid w:val="00326202"/>
    <w:rsid w:val="003342B8"/>
    <w:rsid w:val="00340F58"/>
    <w:rsid w:val="0034146F"/>
    <w:rsid w:val="00344DD0"/>
    <w:rsid w:val="0035059E"/>
    <w:rsid w:val="00350655"/>
    <w:rsid w:val="00350F99"/>
    <w:rsid w:val="00352837"/>
    <w:rsid w:val="00360E1A"/>
    <w:rsid w:val="003610C3"/>
    <w:rsid w:val="00361485"/>
    <w:rsid w:val="003728D2"/>
    <w:rsid w:val="00373B27"/>
    <w:rsid w:val="003802D1"/>
    <w:rsid w:val="0038161E"/>
    <w:rsid w:val="00382022"/>
    <w:rsid w:val="0039014D"/>
    <w:rsid w:val="00391003"/>
    <w:rsid w:val="00396E7D"/>
    <w:rsid w:val="003A0C2D"/>
    <w:rsid w:val="003A0ED0"/>
    <w:rsid w:val="003A1769"/>
    <w:rsid w:val="003A2B50"/>
    <w:rsid w:val="003A57DF"/>
    <w:rsid w:val="003A7F14"/>
    <w:rsid w:val="003B0146"/>
    <w:rsid w:val="003B79CB"/>
    <w:rsid w:val="003C54B6"/>
    <w:rsid w:val="003D0341"/>
    <w:rsid w:val="003D3899"/>
    <w:rsid w:val="003D5E89"/>
    <w:rsid w:val="003D7A82"/>
    <w:rsid w:val="003E1936"/>
    <w:rsid w:val="003E44E2"/>
    <w:rsid w:val="003E5CE9"/>
    <w:rsid w:val="003F1D4B"/>
    <w:rsid w:val="003F5392"/>
    <w:rsid w:val="003F6B83"/>
    <w:rsid w:val="003F6BAF"/>
    <w:rsid w:val="00401B36"/>
    <w:rsid w:val="00411221"/>
    <w:rsid w:val="0041437F"/>
    <w:rsid w:val="00417C45"/>
    <w:rsid w:val="004248ED"/>
    <w:rsid w:val="004273B8"/>
    <w:rsid w:val="004337A3"/>
    <w:rsid w:val="004447EA"/>
    <w:rsid w:val="00452B53"/>
    <w:rsid w:val="00454790"/>
    <w:rsid w:val="0046450E"/>
    <w:rsid w:val="00465C27"/>
    <w:rsid w:val="00467134"/>
    <w:rsid w:val="00467AA5"/>
    <w:rsid w:val="00472948"/>
    <w:rsid w:val="004737CF"/>
    <w:rsid w:val="00473DE4"/>
    <w:rsid w:val="004753F2"/>
    <w:rsid w:val="00481251"/>
    <w:rsid w:val="00481A89"/>
    <w:rsid w:val="004856FB"/>
    <w:rsid w:val="00485DE8"/>
    <w:rsid w:val="00487849"/>
    <w:rsid w:val="00493D0B"/>
    <w:rsid w:val="00494706"/>
    <w:rsid w:val="00494DCA"/>
    <w:rsid w:val="004950BB"/>
    <w:rsid w:val="004956EA"/>
    <w:rsid w:val="004A1582"/>
    <w:rsid w:val="004A46D2"/>
    <w:rsid w:val="004A6284"/>
    <w:rsid w:val="004A775A"/>
    <w:rsid w:val="004B0C77"/>
    <w:rsid w:val="004B2220"/>
    <w:rsid w:val="004B2FE6"/>
    <w:rsid w:val="004B4998"/>
    <w:rsid w:val="004B5D28"/>
    <w:rsid w:val="004C25C0"/>
    <w:rsid w:val="004C29E1"/>
    <w:rsid w:val="004C5874"/>
    <w:rsid w:val="004C7F63"/>
    <w:rsid w:val="004D1B6A"/>
    <w:rsid w:val="004D279F"/>
    <w:rsid w:val="004E0C0D"/>
    <w:rsid w:val="004E4790"/>
    <w:rsid w:val="004E5336"/>
    <w:rsid w:val="004E55A7"/>
    <w:rsid w:val="004E6485"/>
    <w:rsid w:val="004F2686"/>
    <w:rsid w:val="004F4E90"/>
    <w:rsid w:val="004F5ABD"/>
    <w:rsid w:val="005008B3"/>
    <w:rsid w:val="005027AA"/>
    <w:rsid w:val="00503CB1"/>
    <w:rsid w:val="00504390"/>
    <w:rsid w:val="0051189F"/>
    <w:rsid w:val="00511C9F"/>
    <w:rsid w:val="005151CB"/>
    <w:rsid w:val="00516565"/>
    <w:rsid w:val="00526CA1"/>
    <w:rsid w:val="00533E99"/>
    <w:rsid w:val="00535FDB"/>
    <w:rsid w:val="005378C3"/>
    <w:rsid w:val="00537E9B"/>
    <w:rsid w:val="005468D5"/>
    <w:rsid w:val="00551B06"/>
    <w:rsid w:val="00551EEA"/>
    <w:rsid w:val="00552B01"/>
    <w:rsid w:val="005537F2"/>
    <w:rsid w:val="00553C1C"/>
    <w:rsid w:val="00556E6C"/>
    <w:rsid w:val="00557766"/>
    <w:rsid w:val="00557A0A"/>
    <w:rsid w:val="0056559B"/>
    <w:rsid w:val="00566745"/>
    <w:rsid w:val="0057120E"/>
    <w:rsid w:val="005752D5"/>
    <w:rsid w:val="00576077"/>
    <w:rsid w:val="0057691B"/>
    <w:rsid w:val="00576F90"/>
    <w:rsid w:val="00577550"/>
    <w:rsid w:val="00582991"/>
    <w:rsid w:val="0058558A"/>
    <w:rsid w:val="00590348"/>
    <w:rsid w:val="0059157E"/>
    <w:rsid w:val="00591EC5"/>
    <w:rsid w:val="005A0930"/>
    <w:rsid w:val="005A5CF1"/>
    <w:rsid w:val="005A5E83"/>
    <w:rsid w:val="005A6100"/>
    <w:rsid w:val="005B480F"/>
    <w:rsid w:val="005B504E"/>
    <w:rsid w:val="005B7BAC"/>
    <w:rsid w:val="005B7CA2"/>
    <w:rsid w:val="005C3879"/>
    <w:rsid w:val="005C483A"/>
    <w:rsid w:val="005C63A0"/>
    <w:rsid w:val="005D0FDC"/>
    <w:rsid w:val="005D1F38"/>
    <w:rsid w:val="005D3647"/>
    <w:rsid w:val="005D5F0A"/>
    <w:rsid w:val="005E2BB9"/>
    <w:rsid w:val="005E45C8"/>
    <w:rsid w:val="005F4061"/>
    <w:rsid w:val="00600262"/>
    <w:rsid w:val="006004AD"/>
    <w:rsid w:val="006005B9"/>
    <w:rsid w:val="00601D5D"/>
    <w:rsid w:val="00604809"/>
    <w:rsid w:val="00604FA7"/>
    <w:rsid w:val="00611DE3"/>
    <w:rsid w:val="00612F4A"/>
    <w:rsid w:val="00613491"/>
    <w:rsid w:val="00614114"/>
    <w:rsid w:val="00614188"/>
    <w:rsid w:val="006169CC"/>
    <w:rsid w:val="006171B3"/>
    <w:rsid w:val="00617FCA"/>
    <w:rsid w:val="00621390"/>
    <w:rsid w:val="00622042"/>
    <w:rsid w:val="006261F2"/>
    <w:rsid w:val="0062695F"/>
    <w:rsid w:val="0063063D"/>
    <w:rsid w:val="00632739"/>
    <w:rsid w:val="006331F7"/>
    <w:rsid w:val="00636A01"/>
    <w:rsid w:val="006370AF"/>
    <w:rsid w:val="0064086B"/>
    <w:rsid w:val="00643A0C"/>
    <w:rsid w:val="00647667"/>
    <w:rsid w:val="00647A89"/>
    <w:rsid w:val="00651C92"/>
    <w:rsid w:val="0065303E"/>
    <w:rsid w:val="00653C20"/>
    <w:rsid w:val="0065728B"/>
    <w:rsid w:val="006641F4"/>
    <w:rsid w:val="00666BF5"/>
    <w:rsid w:val="0067139C"/>
    <w:rsid w:val="00681BDA"/>
    <w:rsid w:val="0069158F"/>
    <w:rsid w:val="00691A14"/>
    <w:rsid w:val="00691EF7"/>
    <w:rsid w:val="006943B3"/>
    <w:rsid w:val="006945C3"/>
    <w:rsid w:val="006A0833"/>
    <w:rsid w:val="006A2174"/>
    <w:rsid w:val="006A5816"/>
    <w:rsid w:val="006B01B5"/>
    <w:rsid w:val="006B565F"/>
    <w:rsid w:val="006C2433"/>
    <w:rsid w:val="006D15E6"/>
    <w:rsid w:val="006D22DD"/>
    <w:rsid w:val="006D3834"/>
    <w:rsid w:val="006D5353"/>
    <w:rsid w:val="006E04B3"/>
    <w:rsid w:val="006E356C"/>
    <w:rsid w:val="006E4D26"/>
    <w:rsid w:val="006E5716"/>
    <w:rsid w:val="006F143A"/>
    <w:rsid w:val="006F3B6B"/>
    <w:rsid w:val="006F70BC"/>
    <w:rsid w:val="00700378"/>
    <w:rsid w:val="007005C8"/>
    <w:rsid w:val="00704E80"/>
    <w:rsid w:val="00707592"/>
    <w:rsid w:val="007075C1"/>
    <w:rsid w:val="00711B87"/>
    <w:rsid w:val="007137EF"/>
    <w:rsid w:val="00727D69"/>
    <w:rsid w:val="00730CAE"/>
    <w:rsid w:val="007310CB"/>
    <w:rsid w:val="00732B75"/>
    <w:rsid w:val="00733B71"/>
    <w:rsid w:val="007350CD"/>
    <w:rsid w:val="00737570"/>
    <w:rsid w:val="00737D0A"/>
    <w:rsid w:val="00740962"/>
    <w:rsid w:val="0074096A"/>
    <w:rsid w:val="00744CDF"/>
    <w:rsid w:val="00745DAF"/>
    <w:rsid w:val="0075010F"/>
    <w:rsid w:val="00754627"/>
    <w:rsid w:val="00756DC5"/>
    <w:rsid w:val="0076035C"/>
    <w:rsid w:val="0076075D"/>
    <w:rsid w:val="00762CC5"/>
    <w:rsid w:val="00764FFA"/>
    <w:rsid w:val="007718FA"/>
    <w:rsid w:val="007741DA"/>
    <w:rsid w:val="007755D6"/>
    <w:rsid w:val="007935F8"/>
    <w:rsid w:val="00797212"/>
    <w:rsid w:val="007972E9"/>
    <w:rsid w:val="007A2A46"/>
    <w:rsid w:val="007A5802"/>
    <w:rsid w:val="007A59F0"/>
    <w:rsid w:val="007B3A2F"/>
    <w:rsid w:val="007B40A7"/>
    <w:rsid w:val="007C14F4"/>
    <w:rsid w:val="007C3919"/>
    <w:rsid w:val="007D2A34"/>
    <w:rsid w:val="007D60E0"/>
    <w:rsid w:val="007E3562"/>
    <w:rsid w:val="007E3996"/>
    <w:rsid w:val="007E7735"/>
    <w:rsid w:val="007F057F"/>
    <w:rsid w:val="007F73A9"/>
    <w:rsid w:val="00805AA1"/>
    <w:rsid w:val="0081174C"/>
    <w:rsid w:val="00812F8D"/>
    <w:rsid w:val="00820B01"/>
    <w:rsid w:val="00822065"/>
    <w:rsid w:val="008225ED"/>
    <w:rsid w:val="00824858"/>
    <w:rsid w:val="00827017"/>
    <w:rsid w:val="008270A0"/>
    <w:rsid w:val="008275EC"/>
    <w:rsid w:val="00836444"/>
    <w:rsid w:val="00837DDE"/>
    <w:rsid w:val="00844939"/>
    <w:rsid w:val="008463DA"/>
    <w:rsid w:val="00856252"/>
    <w:rsid w:val="008625DA"/>
    <w:rsid w:val="008657BE"/>
    <w:rsid w:val="0087073D"/>
    <w:rsid w:val="00873152"/>
    <w:rsid w:val="00880524"/>
    <w:rsid w:val="00881674"/>
    <w:rsid w:val="00883068"/>
    <w:rsid w:val="0088396D"/>
    <w:rsid w:val="0088708E"/>
    <w:rsid w:val="00893309"/>
    <w:rsid w:val="00896468"/>
    <w:rsid w:val="008A70D0"/>
    <w:rsid w:val="008A78E3"/>
    <w:rsid w:val="008B1137"/>
    <w:rsid w:val="008C04A2"/>
    <w:rsid w:val="008C658D"/>
    <w:rsid w:val="008E5AFC"/>
    <w:rsid w:val="008E6FAB"/>
    <w:rsid w:val="008E729C"/>
    <w:rsid w:val="008F0670"/>
    <w:rsid w:val="008F4506"/>
    <w:rsid w:val="008F7BF6"/>
    <w:rsid w:val="00900254"/>
    <w:rsid w:val="009013E2"/>
    <w:rsid w:val="00901554"/>
    <w:rsid w:val="009162B4"/>
    <w:rsid w:val="00921332"/>
    <w:rsid w:val="00923042"/>
    <w:rsid w:val="00930698"/>
    <w:rsid w:val="00933526"/>
    <w:rsid w:val="00933826"/>
    <w:rsid w:val="00934EB8"/>
    <w:rsid w:val="009468A6"/>
    <w:rsid w:val="00952BA3"/>
    <w:rsid w:val="009568F9"/>
    <w:rsid w:val="009577FF"/>
    <w:rsid w:val="00961265"/>
    <w:rsid w:val="00966E0F"/>
    <w:rsid w:val="009678C8"/>
    <w:rsid w:val="00974119"/>
    <w:rsid w:val="00975AFE"/>
    <w:rsid w:val="00981E02"/>
    <w:rsid w:val="009820EE"/>
    <w:rsid w:val="00984307"/>
    <w:rsid w:val="00984587"/>
    <w:rsid w:val="00985F52"/>
    <w:rsid w:val="00987602"/>
    <w:rsid w:val="00990916"/>
    <w:rsid w:val="00993B9C"/>
    <w:rsid w:val="0099632B"/>
    <w:rsid w:val="009A1EB4"/>
    <w:rsid w:val="009A3A34"/>
    <w:rsid w:val="009B0EDD"/>
    <w:rsid w:val="009B4899"/>
    <w:rsid w:val="009C0297"/>
    <w:rsid w:val="009C1517"/>
    <w:rsid w:val="009D33C0"/>
    <w:rsid w:val="009D40D6"/>
    <w:rsid w:val="009D7BBD"/>
    <w:rsid w:val="009E1523"/>
    <w:rsid w:val="009E3072"/>
    <w:rsid w:val="009E4757"/>
    <w:rsid w:val="009E775B"/>
    <w:rsid w:val="009F67DA"/>
    <w:rsid w:val="009F7EEB"/>
    <w:rsid w:val="00A023CA"/>
    <w:rsid w:val="00A027B9"/>
    <w:rsid w:val="00A02CFF"/>
    <w:rsid w:val="00A04AD1"/>
    <w:rsid w:val="00A060CD"/>
    <w:rsid w:val="00A06D81"/>
    <w:rsid w:val="00A115F8"/>
    <w:rsid w:val="00A12682"/>
    <w:rsid w:val="00A13339"/>
    <w:rsid w:val="00A17254"/>
    <w:rsid w:val="00A20DC5"/>
    <w:rsid w:val="00A21328"/>
    <w:rsid w:val="00A23681"/>
    <w:rsid w:val="00A23FAB"/>
    <w:rsid w:val="00A25E1D"/>
    <w:rsid w:val="00A25F43"/>
    <w:rsid w:val="00A25FAB"/>
    <w:rsid w:val="00A265F1"/>
    <w:rsid w:val="00A343F0"/>
    <w:rsid w:val="00A37344"/>
    <w:rsid w:val="00A37540"/>
    <w:rsid w:val="00A42050"/>
    <w:rsid w:val="00A45AFA"/>
    <w:rsid w:val="00A46116"/>
    <w:rsid w:val="00A50713"/>
    <w:rsid w:val="00A5211C"/>
    <w:rsid w:val="00A52B83"/>
    <w:rsid w:val="00A54E29"/>
    <w:rsid w:val="00A6014D"/>
    <w:rsid w:val="00A60474"/>
    <w:rsid w:val="00A64474"/>
    <w:rsid w:val="00A669CD"/>
    <w:rsid w:val="00A80BBD"/>
    <w:rsid w:val="00A82F21"/>
    <w:rsid w:val="00A84390"/>
    <w:rsid w:val="00A84397"/>
    <w:rsid w:val="00A92BB1"/>
    <w:rsid w:val="00A93685"/>
    <w:rsid w:val="00A94C43"/>
    <w:rsid w:val="00A95D88"/>
    <w:rsid w:val="00A96E7A"/>
    <w:rsid w:val="00A9758D"/>
    <w:rsid w:val="00AA3FED"/>
    <w:rsid w:val="00AA4F78"/>
    <w:rsid w:val="00AA6A3A"/>
    <w:rsid w:val="00AB4343"/>
    <w:rsid w:val="00AB6D34"/>
    <w:rsid w:val="00AC2876"/>
    <w:rsid w:val="00AC6911"/>
    <w:rsid w:val="00AD4FD8"/>
    <w:rsid w:val="00AE3216"/>
    <w:rsid w:val="00AE7BEF"/>
    <w:rsid w:val="00AF0FE9"/>
    <w:rsid w:val="00AF1E6B"/>
    <w:rsid w:val="00AF3549"/>
    <w:rsid w:val="00AF7814"/>
    <w:rsid w:val="00B00424"/>
    <w:rsid w:val="00B027B4"/>
    <w:rsid w:val="00B0463E"/>
    <w:rsid w:val="00B122F5"/>
    <w:rsid w:val="00B12FB4"/>
    <w:rsid w:val="00B1680C"/>
    <w:rsid w:val="00B244B3"/>
    <w:rsid w:val="00B247FA"/>
    <w:rsid w:val="00B319ED"/>
    <w:rsid w:val="00B3719F"/>
    <w:rsid w:val="00B41423"/>
    <w:rsid w:val="00B44691"/>
    <w:rsid w:val="00B531DB"/>
    <w:rsid w:val="00B56B2B"/>
    <w:rsid w:val="00B578FF"/>
    <w:rsid w:val="00B64EDA"/>
    <w:rsid w:val="00B663D7"/>
    <w:rsid w:val="00B679A9"/>
    <w:rsid w:val="00B70A1B"/>
    <w:rsid w:val="00B7588B"/>
    <w:rsid w:val="00B766D2"/>
    <w:rsid w:val="00B776B7"/>
    <w:rsid w:val="00B77B11"/>
    <w:rsid w:val="00B80355"/>
    <w:rsid w:val="00B8330E"/>
    <w:rsid w:val="00B85688"/>
    <w:rsid w:val="00B868BC"/>
    <w:rsid w:val="00B911B5"/>
    <w:rsid w:val="00B918FC"/>
    <w:rsid w:val="00BA2922"/>
    <w:rsid w:val="00BA5A3F"/>
    <w:rsid w:val="00BB1164"/>
    <w:rsid w:val="00BB5B34"/>
    <w:rsid w:val="00BB5BAB"/>
    <w:rsid w:val="00BD695B"/>
    <w:rsid w:val="00BE0BD6"/>
    <w:rsid w:val="00BE0C80"/>
    <w:rsid w:val="00BE0F32"/>
    <w:rsid w:val="00BE3350"/>
    <w:rsid w:val="00BF5BBC"/>
    <w:rsid w:val="00BF778A"/>
    <w:rsid w:val="00C00973"/>
    <w:rsid w:val="00C01373"/>
    <w:rsid w:val="00C015FF"/>
    <w:rsid w:val="00C01A2B"/>
    <w:rsid w:val="00C031BD"/>
    <w:rsid w:val="00C043DE"/>
    <w:rsid w:val="00C050DE"/>
    <w:rsid w:val="00C06BB3"/>
    <w:rsid w:val="00C10112"/>
    <w:rsid w:val="00C20FBC"/>
    <w:rsid w:val="00C2104B"/>
    <w:rsid w:val="00C23E91"/>
    <w:rsid w:val="00C2688C"/>
    <w:rsid w:val="00C26BC4"/>
    <w:rsid w:val="00C30A27"/>
    <w:rsid w:val="00C31C3B"/>
    <w:rsid w:val="00C35696"/>
    <w:rsid w:val="00C362A1"/>
    <w:rsid w:val="00C36504"/>
    <w:rsid w:val="00C40BE9"/>
    <w:rsid w:val="00C411D6"/>
    <w:rsid w:val="00C4184E"/>
    <w:rsid w:val="00C418D4"/>
    <w:rsid w:val="00C42281"/>
    <w:rsid w:val="00C42ADC"/>
    <w:rsid w:val="00C440FB"/>
    <w:rsid w:val="00C453C0"/>
    <w:rsid w:val="00C47E3E"/>
    <w:rsid w:val="00C62562"/>
    <w:rsid w:val="00C62EA2"/>
    <w:rsid w:val="00C70A37"/>
    <w:rsid w:val="00C75241"/>
    <w:rsid w:val="00C812D9"/>
    <w:rsid w:val="00C81A3C"/>
    <w:rsid w:val="00C83AB3"/>
    <w:rsid w:val="00C83E1E"/>
    <w:rsid w:val="00C8561B"/>
    <w:rsid w:val="00C86ABD"/>
    <w:rsid w:val="00C86F51"/>
    <w:rsid w:val="00CA28C1"/>
    <w:rsid w:val="00CA547A"/>
    <w:rsid w:val="00CA5ED4"/>
    <w:rsid w:val="00CA6567"/>
    <w:rsid w:val="00CB18E9"/>
    <w:rsid w:val="00CB3ADF"/>
    <w:rsid w:val="00CB3FE9"/>
    <w:rsid w:val="00CB7783"/>
    <w:rsid w:val="00CC10B1"/>
    <w:rsid w:val="00CC3E3A"/>
    <w:rsid w:val="00CC4830"/>
    <w:rsid w:val="00CC70FD"/>
    <w:rsid w:val="00CD4A8A"/>
    <w:rsid w:val="00CF4C34"/>
    <w:rsid w:val="00CF6D03"/>
    <w:rsid w:val="00CF71A8"/>
    <w:rsid w:val="00D006CD"/>
    <w:rsid w:val="00D0209E"/>
    <w:rsid w:val="00D025C7"/>
    <w:rsid w:val="00D02B57"/>
    <w:rsid w:val="00D066E7"/>
    <w:rsid w:val="00D069C7"/>
    <w:rsid w:val="00D06E37"/>
    <w:rsid w:val="00D074D8"/>
    <w:rsid w:val="00D11FF6"/>
    <w:rsid w:val="00D211E7"/>
    <w:rsid w:val="00D270B8"/>
    <w:rsid w:val="00D32B0C"/>
    <w:rsid w:val="00D32EAC"/>
    <w:rsid w:val="00D34EFB"/>
    <w:rsid w:val="00D36EA0"/>
    <w:rsid w:val="00D46D10"/>
    <w:rsid w:val="00D4756F"/>
    <w:rsid w:val="00D52004"/>
    <w:rsid w:val="00D52FA5"/>
    <w:rsid w:val="00D637E2"/>
    <w:rsid w:val="00D64704"/>
    <w:rsid w:val="00D652EC"/>
    <w:rsid w:val="00D65B23"/>
    <w:rsid w:val="00D83F4A"/>
    <w:rsid w:val="00D85EC4"/>
    <w:rsid w:val="00D86F2D"/>
    <w:rsid w:val="00D94B61"/>
    <w:rsid w:val="00D960D6"/>
    <w:rsid w:val="00D96149"/>
    <w:rsid w:val="00DA0B05"/>
    <w:rsid w:val="00DA4BB4"/>
    <w:rsid w:val="00DA5D3E"/>
    <w:rsid w:val="00DA67C4"/>
    <w:rsid w:val="00DA6C85"/>
    <w:rsid w:val="00DA7E6C"/>
    <w:rsid w:val="00DB195C"/>
    <w:rsid w:val="00DB2620"/>
    <w:rsid w:val="00DB438F"/>
    <w:rsid w:val="00DC17FD"/>
    <w:rsid w:val="00DD20EB"/>
    <w:rsid w:val="00DD4455"/>
    <w:rsid w:val="00DE09B1"/>
    <w:rsid w:val="00DE62E6"/>
    <w:rsid w:val="00DF180F"/>
    <w:rsid w:val="00DF1C79"/>
    <w:rsid w:val="00DF4B39"/>
    <w:rsid w:val="00DF572E"/>
    <w:rsid w:val="00DF63B4"/>
    <w:rsid w:val="00E11717"/>
    <w:rsid w:val="00E12FFA"/>
    <w:rsid w:val="00E13808"/>
    <w:rsid w:val="00E306AC"/>
    <w:rsid w:val="00E331D1"/>
    <w:rsid w:val="00E34248"/>
    <w:rsid w:val="00E4029F"/>
    <w:rsid w:val="00E4134F"/>
    <w:rsid w:val="00E446F3"/>
    <w:rsid w:val="00E47384"/>
    <w:rsid w:val="00E50384"/>
    <w:rsid w:val="00E61895"/>
    <w:rsid w:val="00E63D41"/>
    <w:rsid w:val="00E65588"/>
    <w:rsid w:val="00E66F8B"/>
    <w:rsid w:val="00E67C0E"/>
    <w:rsid w:val="00E710B4"/>
    <w:rsid w:val="00E7194E"/>
    <w:rsid w:val="00E75A59"/>
    <w:rsid w:val="00E95D37"/>
    <w:rsid w:val="00E96057"/>
    <w:rsid w:val="00EA0EE4"/>
    <w:rsid w:val="00EA48C8"/>
    <w:rsid w:val="00EA6C07"/>
    <w:rsid w:val="00EB2138"/>
    <w:rsid w:val="00EB31C1"/>
    <w:rsid w:val="00EB34C4"/>
    <w:rsid w:val="00EB40BC"/>
    <w:rsid w:val="00EB40C0"/>
    <w:rsid w:val="00EB780D"/>
    <w:rsid w:val="00EC0A6C"/>
    <w:rsid w:val="00EC123C"/>
    <w:rsid w:val="00EC4EF1"/>
    <w:rsid w:val="00EC559E"/>
    <w:rsid w:val="00ED0A3F"/>
    <w:rsid w:val="00ED1E14"/>
    <w:rsid w:val="00ED5498"/>
    <w:rsid w:val="00ED59E5"/>
    <w:rsid w:val="00EE2024"/>
    <w:rsid w:val="00EE2A5C"/>
    <w:rsid w:val="00EE2E7E"/>
    <w:rsid w:val="00EE3105"/>
    <w:rsid w:val="00EE5ED3"/>
    <w:rsid w:val="00EF08B2"/>
    <w:rsid w:val="00EF1298"/>
    <w:rsid w:val="00EF1F39"/>
    <w:rsid w:val="00F008B1"/>
    <w:rsid w:val="00F03A69"/>
    <w:rsid w:val="00F03E7A"/>
    <w:rsid w:val="00F075B0"/>
    <w:rsid w:val="00F109F1"/>
    <w:rsid w:val="00F11A8C"/>
    <w:rsid w:val="00F1797C"/>
    <w:rsid w:val="00F22FAC"/>
    <w:rsid w:val="00F23E58"/>
    <w:rsid w:val="00F2623C"/>
    <w:rsid w:val="00F26800"/>
    <w:rsid w:val="00F41582"/>
    <w:rsid w:val="00F44736"/>
    <w:rsid w:val="00F472B3"/>
    <w:rsid w:val="00F60B09"/>
    <w:rsid w:val="00F61952"/>
    <w:rsid w:val="00F61A33"/>
    <w:rsid w:val="00F62CE5"/>
    <w:rsid w:val="00F6587E"/>
    <w:rsid w:val="00F7452F"/>
    <w:rsid w:val="00F77821"/>
    <w:rsid w:val="00F81A15"/>
    <w:rsid w:val="00F826EB"/>
    <w:rsid w:val="00F84796"/>
    <w:rsid w:val="00F85666"/>
    <w:rsid w:val="00F86CAB"/>
    <w:rsid w:val="00F95191"/>
    <w:rsid w:val="00F967FB"/>
    <w:rsid w:val="00F9773A"/>
    <w:rsid w:val="00F97D9C"/>
    <w:rsid w:val="00FA0DC4"/>
    <w:rsid w:val="00FA1A1B"/>
    <w:rsid w:val="00FA2053"/>
    <w:rsid w:val="00FA6A46"/>
    <w:rsid w:val="00FA700C"/>
    <w:rsid w:val="00FA75D9"/>
    <w:rsid w:val="00FB0D45"/>
    <w:rsid w:val="00FB2BA7"/>
    <w:rsid w:val="00FB3172"/>
    <w:rsid w:val="00FB677E"/>
    <w:rsid w:val="00FC0490"/>
    <w:rsid w:val="00FC0F4F"/>
    <w:rsid w:val="00FC1AE5"/>
    <w:rsid w:val="00FC1CDB"/>
    <w:rsid w:val="00FC2CE9"/>
    <w:rsid w:val="00FC39E8"/>
    <w:rsid w:val="00FC5DE9"/>
    <w:rsid w:val="00FD0C06"/>
    <w:rsid w:val="00FD56D2"/>
    <w:rsid w:val="00FE2B5A"/>
    <w:rsid w:val="00FE3A60"/>
    <w:rsid w:val="00FE3D46"/>
    <w:rsid w:val="00FE55AD"/>
    <w:rsid w:val="00FE7818"/>
    <w:rsid w:val="00FF78FC"/>
    <w:rsid w:val="0169289D"/>
    <w:rsid w:val="02BE3AEC"/>
    <w:rsid w:val="05CB6479"/>
    <w:rsid w:val="07C11E8F"/>
    <w:rsid w:val="07F316C3"/>
    <w:rsid w:val="08AB03F5"/>
    <w:rsid w:val="09096CCC"/>
    <w:rsid w:val="099808E0"/>
    <w:rsid w:val="0AFA595A"/>
    <w:rsid w:val="0E190D98"/>
    <w:rsid w:val="106D28CB"/>
    <w:rsid w:val="11472FF2"/>
    <w:rsid w:val="11B77952"/>
    <w:rsid w:val="123C7A17"/>
    <w:rsid w:val="132D72A2"/>
    <w:rsid w:val="16A324F4"/>
    <w:rsid w:val="19F17A50"/>
    <w:rsid w:val="1A0C7E95"/>
    <w:rsid w:val="1A8417D8"/>
    <w:rsid w:val="1B43677D"/>
    <w:rsid w:val="1BDB76BF"/>
    <w:rsid w:val="1C0C6092"/>
    <w:rsid w:val="1CE55725"/>
    <w:rsid w:val="1F5826F1"/>
    <w:rsid w:val="1FFC17DF"/>
    <w:rsid w:val="2247689C"/>
    <w:rsid w:val="22E77AA1"/>
    <w:rsid w:val="23CB3D5F"/>
    <w:rsid w:val="268472D4"/>
    <w:rsid w:val="2A2128F8"/>
    <w:rsid w:val="2A242B98"/>
    <w:rsid w:val="2A61040B"/>
    <w:rsid w:val="2B22669F"/>
    <w:rsid w:val="2BD9459B"/>
    <w:rsid w:val="2DE50791"/>
    <w:rsid w:val="2E5F6244"/>
    <w:rsid w:val="2FA408E8"/>
    <w:rsid w:val="2FA914E6"/>
    <w:rsid w:val="2FDE3888"/>
    <w:rsid w:val="301E7D2F"/>
    <w:rsid w:val="3096597A"/>
    <w:rsid w:val="39C827CB"/>
    <w:rsid w:val="39F74003"/>
    <w:rsid w:val="3AE246F7"/>
    <w:rsid w:val="3B04743C"/>
    <w:rsid w:val="3D242A04"/>
    <w:rsid w:val="40381A73"/>
    <w:rsid w:val="42831642"/>
    <w:rsid w:val="43DA1E0D"/>
    <w:rsid w:val="44147831"/>
    <w:rsid w:val="442C6052"/>
    <w:rsid w:val="443B5E5C"/>
    <w:rsid w:val="455D2CFF"/>
    <w:rsid w:val="46A40C1B"/>
    <w:rsid w:val="476B4E5B"/>
    <w:rsid w:val="49610CFC"/>
    <w:rsid w:val="4BBF3007"/>
    <w:rsid w:val="4BCB157B"/>
    <w:rsid w:val="4C485734"/>
    <w:rsid w:val="4DCC2338"/>
    <w:rsid w:val="4DF00B1D"/>
    <w:rsid w:val="51F50215"/>
    <w:rsid w:val="51FE7AFC"/>
    <w:rsid w:val="52BC07BD"/>
    <w:rsid w:val="5461276A"/>
    <w:rsid w:val="54AC57E8"/>
    <w:rsid w:val="54B3520B"/>
    <w:rsid w:val="59FE199C"/>
    <w:rsid w:val="5AC9580A"/>
    <w:rsid w:val="5B4448B2"/>
    <w:rsid w:val="5C982587"/>
    <w:rsid w:val="5D700340"/>
    <w:rsid w:val="5E196889"/>
    <w:rsid w:val="5E941F25"/>
    <w:rsid w:val="602C2AA3"/>
    <w:rsid w:val="60AC29F0"/>
    <w:rsid w:val="61881C44"/>
    <w:rsid w:val="62D12EAB"/>
    <w:rsid w:val="6397784E"/>
    <w:rsid w:val="664D196A"/>
    <w:rsid w:val="683F15C5"/>
    <w:rsid w:val="6B305384"/>
    <w:rsid w:val="6BBC56EA"/>
    <w:rsid w:val="6E4249BD"/>
    <w:rsid w:val="73A36C93"/>
    <w:rsid w:val="79D253AC"/>
    <w:rsid w:val="7A930AE8"/>
    <w:rsid w:val="7B765CE2"/>
    <w:rsid w:val="7B9042C5"/>
    <w:rsid w:val="7C843B59"/>
    <w:rsid w:val="7CF40ED7"/>
    <w:rsid w:val="7D516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rPr>
      <w:sz w:val="24"/>
    </w:rPr>
  </w:style>
  <w:style w:type="paragraph" w:styleId="4">
    <w:name w:val="annotation text"/>
    <w:basedOn w:val="1"/>
    <w:link w:val="19"/>
    <w:semiHidden/>
    <w:unhideWhenUsed/>
    <w:qFormat/>
    <w:uiPriority w:val="99"/>
    <w:pPr>
      <w:jc w:val="left"/>
    </w:pPr>
  </w:style>
  <w:style w:type="paragraph" w:styleId="5">
    <w:name w:val="Plain Text"/>
    <w:basedOn w:val="1"/>
    <w:link w:val="20"/>
    <w:qFormat/>
    <w:uiPriority w:val="0"/>
    <w:rPr>
      <w:rFonts w:ascii="宋体" w:hAnsi="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正文文本 Char"/>
    <w:basedOn w:val="13"/>
    <w:link w:val="2"/>
    <w:qFormat/>
    <w:uiPriority w:val="99"/>
    <w:rPr>
      <w:rFonts w:ascii="Calibri" w:hAnsi="Calibri"/>
      <w:kern w:val="2"/>
      <w:sz w:val="24"/>
      <w:szCs w:val="22"/>
    </w:rPr>
  </w:style>
  <w:style w:type="character" w:customStyle="1" w:styleId="18">
    <w:name w:val="标题 3 Char"/>
    <w:basedOn w:val="13"/>
    <w:link w:val="3"/>
    <w:semiHidden/>
    <w:qFormat/>
    <w:uiPriority w:val="9"/>
    <w:rPr>
      <w:rFonts w:ascii="Calibri" w:hAnsi="Calibri" w:eastAsia="宋体" w:cs="Times New Roman"/>
      <w:b/>
      <w:bCs/>
      <w:sz w:val="32"/>
      <w:szCs w:val="32"/>
    </w:rPr>
  </w:style>
  <w:style w:type="character" w:customStyle="1" w:styleId="19">
    <w:name w:val="批注文字 Char"/>
    <w:basedOn w:val="13"/>
    <w:link w:val="4"/>
    <w:semiHidden/>
    <w:qFormat/>
    <w:uiPriority w:val="99"/>
    <w:rPr>
      <w:rFonts w:ascii="Calibri" w:hAnsi="Calibri" w:eastAsia="宋体" w:cs="Times New Roman"/>
    </w:rPr>
  </w:style>
  <w:style w:type="character" w:customStyle="1" w:styleId="20">
    <w:name w:val="纯文本 Char"/>
    <w:basedOn w:val="13"/>
    <w:link w:val="5"/>
    <w:qFormat/>
    <w:uiPriority w:val="0"/>
    <w:rPr>
      <w:rFonts w:ascii="宋体" w:hAnsi="Courier New" w:eastAsia="宋体" w:cs="Times New Roman"/>
      <w:szCs w:val="21"/>
    </w:rPr>
  </w:style>
  <w:style w:type="character" w:customStyle="1" w:styleId="21">
    <w:name w:val="批注框文本 Char"/>
    <w:basedOn w:val="13"/>
    <w:link w:val="6"/>
    <w:semiHidden/>
    <w:qFormat/>
    <w:uiPriority w:val="99"/>
    <w:rPr>
      <w:rFonts w:ascii="Calibri" w:hAnsi="Calibri" w:eastAsia="宋体" w:cs="Times New Roman"/>
      <w:sz w:val="18"/>
      <w:szCs w:val="18"/>
    </w:rPr>
  </w:style>
  <w:style w:type="character" w:customStyle="1" w:styleId="22">
    <w:name w:val="页脚 Char"/>
    <w:basedOn w:val="13"/>
    <w:link w:val="7"/>
    <w:qFormat/>
    <w:uiPriority w:val="99"/>
    <w:rPr>
      <w:sz w:val="18"/>
      <w:szCs w:val="18"/>
    </w:rPr>
  </w:style>
  <w:style w:type="character" w:customStyle="1" w:styleId="23">
    <w:name w:val="页眉 Char"/>
    <w:basedOn w:val="13"/>
    <w:link w:val="8"/>
    <w:qFormat/>
    <w:uiPriority w:val="99"/>
    <w:rPr>
      <w:sz w:val="18"/>
      <w:szCs w:val="18"/>
    </w:rPr>
  </w:style>
  <w:style w:type="character" w:customStyle="1" w:styleId="24">
    <w:name w:val="批注主题 Char"/>
    <w:basedOn w:val="19"/>
    <w:link w:val="10"/>
    <w:semiHidden/>
    <w:qFormat/>
    <w:uiPriority w:val="99"/>
    <w:rPr>
      <w:rFonts w:ascii="Calibri" w:hAnsi="Calibri" w:eastAsia="宋体" w:cs="Times New Roman"/>
      <w:b/>
      <w:bCs/>
    </w:rPr>
  </w:style>
  <w:style w:type="paragraph" w:styleId="25">
    <w:name w:val="List Paragraph"/>
    <w:basedOn w:val="1"/>
    <w:qFormat/>
    <w:uiPriority w:val="34"/>
    <w:pPr>
      <w:ind w:firstLine="420" w:firstLineChars="200"/>
    </w:pPr>
  </w:style>
  <w:style w:type="paragraph" w:customStyle="1" w:styleId="26">
    <w:name w:val="样式1"/>
    <w:basedOn w:val="1"/>
    <w:qFormat/>
    <w:uiPriority w:val="0"/>
    <w:pPr>
      <w:ind w:firstLine="420" w:firstLineChars="200"/>
    </w:pPr>
    <w:rPr>
      <w:rFonts w:eastAsia="仿宋_GB2312"/>
      <w:sz w:val="36"/>
      <w:szCs w:val="24"/>
    </w:rPr>
  </w:style>
  <w:style w:type="paragraph" w:customStyle="1" w:styleId="2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8">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31">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font9"/>
    <w:basedOn w:val="1"/>
    <w:qFormat/>
    <w:uiPriority w:val="0"/>
    <w:pPr>
      <w:widowControl/>
      <w:spacing w:before="100" w:beforeAutospacing="1" w:after="100" w:afterAutospacing="1"/>
      <w:jc w:val="left"/>
    </w:pPr>
    <w:rPr>
      <w:rFonts w:ascii="Arial" w:hAnsi="Arial" w:cs="Arial"/>
      <w:kern w:val="0"/>
      <w:sz w:val="22"/>
    </w:rPr>
  </w:style>
  <w:style w:type="paragraph" w:customStyle="1" w:styleId="33">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
    <w:name w:val="font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2"/>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36">
    <w:name w:val="xl6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8">
    <w:name w:val="xl6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9">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0">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6">
    <w:name w:val="xl75"/>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7">
    <w:name w:val="xl76"/>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9">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0">
    <w:name w:val="xl79"/>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2">
    <w:name w:val="xl81"/>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3">
    <w:name w:val="xl82"/>
    <w:basedOn w:val="1"/>
    <w:qFormat/>
    <w:uiPriority w:val="0"/>
    <w:pPr>
      <w:widowControl/>
      <w:pBdr>
        <w:top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8">
    <w:name w:val="xl87"/>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2"/>
    </w:rPr>
  </w:style>
  <w:style w:type="paragraph" w:customStyle="1" w:styleId="6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4">
    <w:name w:val="xl93"/>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5">
    <w:name w:val="xl94"/>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6">
    <w:name w:val="xl95"/>
    <w:basedOn w:val="1"/>
    <w:qFormat/>
    <w:uiPriority w:val="0"/>
    <w:pPr>
      <w:widowControl/>
      <w:spacing w:before="100" w:beforeAutospacing="1" w:after="100" w:afterAutospacing="1"/>
      <w:jc w:val="center"/>
    </w:pPr>
    <w:rPr>
      <w:rFonts w:ascii="方正小标宋简体" w:hAnsi="宋体" w:eastAsia="方正小标宋简体" w:cs="宋体"/>
      <w:kern w:val="0"/>
      <w:sz w:val="24"/>
      <w:szCs w:val="24"/>
    </w:rPr>
  </w:style>
  <w:style w:type="paragraph" w:customStyle="1" w:styleId="67">
    <w:name w:val="xl96"/>
    <w:basedOn w:val="1"/>
    <w:qFormat/>
    <w:uiPriority w:val="0"/>
    <w:pPr>
      <w:widowControl/>
      <w:spacing w:before="100" w:beforeAutospacing="1" w:after="100" w:afterAutospacing="1"/>
      <w:jc w:val="left"/>
    </w:pPr>
    <w:rPr>
      <w:rFonts w:ascii="方正小标宋简体" w:hAnsi="宋体" w:eastAsia="方正小标宋简体" w:cs="宋体"/>
      <w:kern w:val="0"/>
      <w:sz w:val="24"/>
      <w:szCs w:val="24"/>
    </w:rPr>
  </w:style>
  <w:style w:type="paragraph" w:customStyle="1" w:styleId="68">
    <w:name w:val="xl9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9">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1">
    <w:name w:val="xl100"/>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3">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4">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9">
    <w:name w:val="xl10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6">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7">
    <w:name w:val="xl116"/>
    <w:basedOn w:val="1"/>
    <w:qFormat/>
    <w:uiPriority w:val="0"/>
    <w:pPr>
      <w:widowControl/>
      <w:pBdr>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8">
    <w:name w:val="xl11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9">
    <w:name w:val="xl118"/>
    <w:basedOn w:val="1"/>
    <w:qFormat/>
    <w:uiPriority w:val="0"/>
    <w:pPr>
      <w:widowControl/>
      <w:pBdr>
        <w:top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2">
    <w:name w:val="xl12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3">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8">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9">
    <w:name w:val="xl1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0">
    <w:name w:val="xl129"/>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1">
    <w:name w:val="xl130"/>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2">
    <w:name w:val="xl131"/>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3">
    <w:name w:val="xl132"/>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4">
    <w:name w:val="xl13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0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106">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7">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8">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9">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0">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
    <w:name w:val="xl1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3">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character" w:customStyle="1" w:styleId="1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8299-2AC0-4DCB-8FC9-4B8AED341F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1217</Words>
  <Characters>1259</Characters>
  <Lines>10</Lines>
  <Paragraphs>2</Paragraphs>
  <TotalTime>8</TotalTime>
  <ScaleCrop>false</ScaleCrop>
  <LinksUpToDate>false</LinksUpToDate>
  <CharactersWithSpaces>1259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2023-03-01T07:32:00Z</dcterms:created>
  <dc:creator>Windows 用户</dc:creator>
  <cp:lastModifiedBy>海尊</cp:lastModifiedBy>
  <cp:lastPrinted>2025-04-25T10:47:00Z</cp:lastPrinted>
  <dcterms:modified xsi:type="dcterms:W3CDTF">2025-05-09T12:42:23Z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A1A00EF101BC48AF94DE76075488D126</vt:lpwstr>
  </property>
  <property fmtid="{D5CDD505-2E9C-101B-9397-08002B2CF9AE}" pid="4" name="KSOTemplateDocerSaveRecord">
    <vt:lpwstr>eyJoZGlkIjoiZDhlNDA0NWQzMmQ1ZmFiNzZiZGE4NDkwOTA4YmZkYWYiLCJ1c2VySWQiOiI0MTU3MzAyMzEifQ==</vt:lpwstr>
  </property>
</Properties>
</file>